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35" w:rsidRPr="00EF39FB" w:rsidRDefault="00A63235" w:rsidP="00A63235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32"/>
          <w:szCs w:val="32"/>
          <w:lang w:eastAsia="el-GR"/>
        </w:rPr>
      </w:pPr>
      <w:r w:rsidRPr="00A63235">
        <w:rPr>
          <w:rFonts w:eastAsia="Times New Roman" w:cstheme="minorHAnsi"/>
          <w:b/>
          <w:bCs/>
          <w:sz w:val="32"/>
          <w:szCs w:val="32"/>
          <w:lang w:eastAsia="el-GR"/>
        </w:rPr>
        <w:t xml:space="preserve">Λουίτζι </w:t>
      </w:r>
      <w:proofErr w:type="spellStart"/>
      <w:r w:rsidRPr="00A63235">
        <w:rPr>
          <w:rFonts w:eastAsia="Times New Roman" w:cstheme="minorHAnsi"/>
          <w:b/>
          <w:bCs/>
          <w:sz w:val="32"/>
          <w:szCs w:val="32"/>
          <w:lang w:eastAsia="el-GR"/>
        </w:rPr>
        <w:t>Πιραντέλλο</w:t>
      </w:r>
      <w:proofErr w:type="spellEnd"/>
      <w:r w:rsidRPr="00A63235">
        <w:rPr>
          <w:rFonts w:eastAsia="Times New Roman" w:cstheme="minorHAnsi"/>
          <w:b/>
          <w:bCs/>
          <w:sz w:val="32"/>
          <w:szCs w:val="32"/>
          <w:lang w:eastAsia="el-GR"/>
        </w:rPr>
        <w:t>: Η μάσκα, η εξουσία και η διάλυση του προσώπου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8"/>
          <w:szCs w:val="28"/>
          <w:lang w:eastAsia="el-GR"/>
        </w:rPr>
      </w:pPr>
      <w:r>
        <w:rPr>
          <w:rFonts w:eastAsia="Times New Roman" w:cstheme="minorHAnsi"/>
          <w:b/>
          <w:bCs/>
          <w:sz w:val="24"/>
          <w:szCs w:val="24"/>
          <w:lang w:eastAsia="el-GR"/>
        </w:rPr>
        <w:t xml:space="preserve">                                   </w:t>
      </w:r>
      <w:r w:rsidRPr="00EF39FB">
        <w:rPr>
          <w:rFonts w:eastAsia="Times New Roman" w:cstheme="minorHAnsi"/>
          <w:b/>
          <w:bCs/>
          <w:sz w:val="28"/>
          <w:szCs w:val="28"/>
          <w:lang w:eastAsia="el-GR"/>
        </w:rPr>
        <w:t xml:space="preserve">Απόστολος Αποστόλου 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 xml:space="preserve">Ο Λουίτζι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Πιραντέλλο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υπήρξε ένας από τους πιο ριζοσπαστικούς στοχαστές της νεωτερικής ταυτότητας και ταυτόχρονα μια μορφή βαθιά αντιφατική. Θεμελίωσε το σύγχρονο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μεταθεατρικό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θέατρο, ανέδειξε τη σχετικότητα της αλήθειας, διέλυσε</w:t>
      </w:r>
      <w:r>
        <w:rPr>
          <w:rFonts w:eastAsia="Times New Roman" w:cstheme="minorHAnsi"/>
          <w:sz w:val="24"/>
          <w:szCs w:val="24"/>
          <w:lang w:eastAsia="el-GR"/>
        </w:rPr>
        <w:t xml:space="preserve"> την έννοια του ενιαίου εαυτού,</w:t>
      </w:r>
      <w:r w:rsidRPr="00A63235">
        <w:rPr>
          <w:rFonts w:eastAsia="Times New Roman" w:cstheme="minorHAnsi"/>
          <w:sz w:val="24"/>
          <w:szCs w:val="24"/>
          <w:lang w:eastAsia="el-GR"/>
        </w:rPr>
        <w:t xml:space="preserve"> και όμως, στην πολιτική του στάση, συνδέθηκε με ένα καθεστώς που οικοδομήθηκε πάνω στην αξίωση της απόλυτης βεβαιότητας. Η ζωή και το έργο του μοιάζουν να επιβεβαιώνουν τη δική του φιλοσοφία: ο άνθρωπος δεν είναι ποτέ ένας. Είναι πολλαπλός, ρευστός, αντιφατικός.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el-GR"/>
        </w:rPr>
      </w:pPr>
      <w:r w:rsidRPr="00A63235">
        <w:rPr>
          <w:rFonts w:eastAsia="Times New Roman" w:cstheme="minorHAnsi"/>
          <w:b/>
          <w:bCs/>
          <w:sz w:val="28"/>
          <w:szCs w:val="28"/>
          <w:lang w:eastAsia="el-GR"/>
        </w:rPr>
        <w:t>Η «ελληνική» καταγωγή: βιογραφικό δεδομένο ή πολιτισμική επιλογή;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 xml:space="preserve">Γεννημένος το 1867 στο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Αγκριτζέντο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της Σικελίας, σε μια γη όπου τα ίχνη της αρχαίας Μεγάλης Ελλάδας είναι ακόμη ορατά, ο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Πιραντέλλο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συχνά αναφερόταν σε πιθανή ελληνική καταγωγή της οικογένειάς του.</w:t>
      </w:r>
      <w:r>
        <w:rPr>
          <w:rFonts w:eastAsia="Times New Roman" w:cstheme="minorHAnsi"/>
          <w:sz w:val="24"/>
          <w:szCs w:val="24"/>
          <w:lang w:eastAsia="el-GR"/>
        </w:rPr>
        <w:t xml:space="preserve"> Ισχυριζόταν ότι το όνομα του ήταν </w:t>
      </w:r>
      <w:proofErr w:type="spellStart"/>
      <w:r>
        <w:rPr>
          <w:rFonts w:eastAsia="Times New Roman" w:cstheme="minorHAnsi"/>
          <w:sz w:val="24"/>
          <w:szCs w:val="24"/>
          <w:lang w:eastAsia="el-GR"/>
        </w:rPr>
        <w:t>Πυράγγελος</w:t>
      </w:r>
      <w:proofErr w:type="spellEnd"/>
      <w:r>
        <w:rPr>
          <w:rFonts w:eastAsia="Times New Roman" w:cstheme="minorHAnsi"/>
          <w:sz w:val="24"/>
          <w:szCs w:val="24"/>
          <w:lang w:eastAsia="el-GR"/>
        </w:rPr>
        <w:t>.</w:t>
      </w:r>
      <w:r w:rsidRPr="00A63235">
        <w:rPr>
          <w:rFonts w:eastAsia="Times New Roman" w:cstheme="minorHAnsi"/>
          <w:sz w:val="24"/>
          <w:szCs w:val="24"/>
          <w:lang w:eastAsia="el-GR"/>
        </w:rPr>
        <w:t xml:space="preserve"> Οι ιστορικές αποδείξεις είναι ασαφείς, όμως το ενδιαφέρον δεν βρίσκεται τόσο στη γενεαλογική ακρίβεια όσο στη σημασία που απέδιδε ο ίδιος σε αυτή την αφήγηση.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Ωστόσο η</w:t>
      </w:r>
      <w:r w:rsidRPr="00A63235">
        <w:rPr>
          <w:rFonts w:eastAsia="Times New Roman" w:cstheme="minorHAnsi"/>
          <w:sz w:val="24"/>
          <w:szCs w:val="24"/>
          <w:lang w:eastAsia="el-GR"/>
        </w:rPr>
        <w:t xml:space="preserve"> «ελληνικότητα» για τον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Πιραντέλλο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δεν ήταν εθνική ταυτότητα αλλά πνευματική συγγένεια. Το έργο του φέρει την ένταση της αρχαιοελληνικής τραγικής ειρωνείας: ο άνθρωπος νομίζει ότι κατέχει την αλήθεια, ενώ στην πραγματικότητα βρίσκεται </w:t>
      </w:r>
      <w:r w:rsidRPr="00A63235">
        <w:rPr>
          <w:rFonts w:eastAsia="Times New Roman" w:cstheme="minorHAnsi"/>
          <w:sz w:val="24"/>
          <w:szCs w:val="24"/>
          <w:lang w:eastAsia="el-GR"/>
        </w:rPr>
        <w:lastRenderedPageBreak/>
        <w:t>παγιδευμένος σε ψευδαισθήσεις. Η αυτογνωσία δεν οδηγεί σε λύτρωση αλλά σε ρήγμα. Η συνείδηση διαλύεται αντί να σταθεροποιείται.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>Η επίκληση μιας ελληνικής καταγωγής λειτουργε</w:t>
      </w:r>
      <w:r w:rsidR="00EF39FB">
        <w:rPr>
          <w:rFonts w:eastAsia="Times New Roman" w:cstheme="minorHAnsi"/>
          <w:sz w:val="24"/>
          <w:szCs w:val="24"/>
          <w:lang w:eastAsia="el-GR"/>
        </w:rPr>
        <w:t xml:space="preserve">ί, έτσι, ως πολιτισμική επιλογή, δηλαδή ως </w:t>
      </w:r>
      <w:r w:rsidRPr="00A63235">
        <w:rPr>
          <w:rFonts w:eastAsia="Times New Roman" w:cstheme="minorHAnsi"/>
          <w:sz w:val="24"/>
          <w:szCs w:val="24"/>
          <w:lang w:eastAsia="el-GR"/>
        </w:rPr>
        <w:t xml:space="preserve"> ένταξη σε μια παράδοση όπου το δράμα είναι φιλοσοφία εν δράσει.</w:t>
      </w:r>
    </w:p>
    <w:p w:rsidR="00A63235" w:rsidRPr="00A63235" w:rsidRDefault="00A63235" w:rsidP="00A6323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el-GR"/>
        </w:rPr>
      </w:pPr>
      <w:r w:rsidRPr="00A63235">
        <w:rPr>
          <w:rFonts w:eastAsia="Times New Roman" w:cstheme="minorHAnsi"/>
          <w:b/>
          <w:bCs/>
          <w:sz w:val="28"/>
          <w:szCs w:val="28"/>
          <w:lang w:eastAsia="el-GR"/>
        </w:rPr>
        <w:t>Η πολιτική εμπλοκή: μια ανοιχτή πληγή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 xml:space="preserve">Το 1924, ο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Πιραντέλλο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εντάχθηκε στο φασιστικό κόμμα του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Μπενίτο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Μουσολίνι. Η πράξη αυτή υπήρξε συνειδητή. Δεν επρόκειτο για απλή ανοχή. Ο συγγραφέας εξέφρασε δημόσια την υποστήριξή του στον «άνδρα της τάξης», ενώ το καθεστώς αξιοποίησε το κύρος του.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 xml:space="preserve">Οι υπερασπιστές του υποστηρίζουν ότι επιδίωκε κρατική στήριξη για το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Teatro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d’Arte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της Ρώμης και ότι δεν υπήρξε ιδεολογικός θεωρητικός του φασισμού. Ωστόσο, η σιωπή του απέναντι στη λογοκρισία και στις διώξεις διανοουμένων παραμένει ηθικά προβληματική. Η διεθνής του αναγνώριση με το Νόμπελ Λογοτεχνίας το 1934 από τη Σουηδική Ακαδημία ενίσχυσε το πολιτισμικό κεφάλαιο της φασιστικής Ιταλίας.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Η ειρωνεία είναι εμφανής. Ο</w:t>
      </w:r>
      <w:r w:rsidRPr="00A63235">
        <w:rPr>
          <w:rFonts w:eastAsia="Times New Roman" w:cstheme="minorHAnsi"/>
          <w:sz w:val="24"/>
          <w:szCs w:val="24"/>
          <w:lang w:eastAsia="el-GR"/>
        </w:rPr>
        <w:t xml:space="preserve"> συγγραφέας που θεμελίωσε τη σχετικότητα της αλήθειας συμπορεύτηκε με ένα καθεστώς που αξίωνε απόλυτη αλήθεια. Ίσως η αντίφαση αυτή να αποτελεί την πιο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πιραντελλική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διάσταση της ζωής του.</w:t>
      </w:r>
    </w:p>
    <w:p w:rsidR="00A63235" w:rsidRPr="00A63235" w:rsidRDefault="00A63235" w:rsidP="00A6323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EF39FB" w:rsidRDefault="00EF39FB" w:rsidP="00A6323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el-GR"/>
        </w:rPr>
      </w:pPr>
    </w:p>
    <w:p w:rsidR="00EF39FB" w:rsidRDefault="00EF39FB" w:rsidP="00A6323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el-GR"/>
        </w:rPr>
      </w:pP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8"/>
          <w:szCs w:val="28"/>
          <w:lang w:eastAsia="el-GR"/>
        </w:rPr>
      </w:pPr>
      <w:r w:rsidRPr="00A63235">
        <w:rPr>
          <w:rFonts w:eastAsia="Times New Roman" w:cstheme="minorHAnsi"/>
          <w:b/>
          <w:bCs/>
          <w:sz w:val="28"/>
          <w:szCs w:val="28"/>
          <w:lang w:eastAsia="el-GR"/>
        </w:rPr>
        <w:t>Η οικογενειακή τραγωδία και η ψυχιατρική σκέψη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 xml:space="preserve">Η ψυχική ασθένεια της συζύγου του,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Αντονιέττα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Πορτουλάνο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>, υπήρξε καθοριστική εμπειρία. Παραληρηματικές ιδέες, παθολογική ζήλια και καταδιωκτικές φαντασιώσεις οδήγησαν τελικά στον εγκλεισμό της. Η εμπειρία αυτή δε</w:t>
      </w:r>
      <w:r>
        <w:rPr>
          <w:rFonts w:eastAsia="Times New Roman" w:cstheme="minorHAnsi"/>
          <w:sz w:val="24"/>
          <w:szCs w:val="24"/>
          <w:lang w:eastAsia="el-GR"/>
        </w:rPr>
        <w:t xml:space="preserve">ν ήταν απλώς βιογραφικό γεγονός αλλά ουσιαστικά </w:t>
      </w:r>
      <w:r w:rsidRPr="00A63235">
        <w:rPr>
          <w:rFonts w:eastAsia="Times New Roman" w:cstheme="minorHAnsi"/>
          <w:sz w:val="24"/>
          <w:szCs w:val="24"/>
          <w:lang w:eastAsia="el-GR"/>
        </w:rPr>
        <w:t xml:space="preserve"> διαμόρφωσε</w:t>
      </w:r>
      <w:r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A63235">
        <w:rPr>
          <w:rFonts w:eastAsia="Times New Roman" w:cstheme="minorHAnsi"/>
          <w:sz w:val="24"/>
          <w:szCs w:val="24"/>
          <w:lang w:eastAsia="el-GR"/>
        </w:rPr>
        <w:t xml:space="preserve"> τον πυρήνα της σκέψης του.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 xml:space="preserve">Ο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Πιραντέλλο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μελετούσε συστηματικά τις ψυχολογικές θεωρίες της εποχής. Γνώριζε τις ιδέες του Σίγκμουντ Φρόυντ και τη συζήτηση γύρω από το ασυνείδητο. Στα έργα του, η «τρέλα» δεν είναι απλή παθολογία αλλά απογύμνωση της κοινωνικής μάσκας. Συχνά ο «παράφρων» είναι ο μόνος που βλέπει την υποκρισία της κανονικότητας.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>Η εμπειρία της ψυχικής διαταραχής τού επέτρεψε να κατανοήσει το ρήγμα της ταυτότητας όχι θεωρητικά αλλά βιωματικά.</w:t>
      </w:r>
    </w:p>
    <w:p w:rsidR="00A63235" w:rsidRPr="00A63235" w:rsidRDefault="00A63235" w:rsidP="00A6323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8"/>
          <w:szCs w:val="28"/>
          <w:lang w:eastAsia="el-GR"/>
        </w:rPr>
      </w:pPr>
      <w:r w:rsidRPr="00A63235">
        <w:rPr>
          <w:rFonts w:eastAsia="Times New Roman" w:cstheme="minorHAnsi"/>
          <w:b/>
          <w:bCs/>
          <w:sz w:val="28"/>
          <w:szCs w:val="28"/>
          <w:lang w:eastAsia="el-GR"/>
        </w:rPr>
        <w:t>Η φιλοσοφία του προσώπου: ζωή και μορφή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>Η κεντρική του ιδέα συνοψίζεται στη διάκριση ανάμεσα στη «ζωή» και στη «μορφή». Η ζωή είναι διαρκής ροή, μεταβολή, αβεβαιότητα. Η μορφή είναι η κοινωνική κατασκευή που παγώνει αυτή τη ροή σε σταθερούς ρόλους.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>Το πρόσωπο, επομένως, δεν είναι ουσία. Είναι μάσκα. Και πίσω από τη μάσκα δεν υπάρχει σταθερός πυρήνας, αλλά μια ακόμη πιθανή μάσκα.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>Στο μυθιστόρημα «Ένας, Κανένας και Εκατό Χιλιάδες», ο ήρωας ανακαλύπτει ότι είναι διαφορετικός για κάθε άνθρωπο που τον γνωρίζει. Η συνειδητοποίηση αυτή οδηγεί σε υπαρξιακή διάλυση. Αν υπάρχω μόνο μέσα από τα βλέμματα των άλλων, τότε δεν είμαι ποτέ ένας.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>Η σκέψη αυτή προαναγγέλλει τον υπαρξισμό, αλλά και τη μεταμοντέρνα αποδόμηση της ταυτότητας.</w:t>
      </w:r>
    </w:p>
    <w:p w:rsidR="00A63235" w:rsidRPr="00A63235" w:rsidRDefault="00A63235" w:rsidP="00A6323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8"/>
          <w:szCs w:val="28"/>
          <w:lang w:eastAsia="el-GR"/>
        </w:rPr>
      </w:pPr>
      <w:r w:rsidRPr="00A63235">
        <w:rPr>
          <w:rFonts w:eastAsia="Times New Roman" w:cstheme="minorHAnsi"/>
          <w:b/>
          <w:bCs/>
          <w:sz w:val="28"/>
          <w:szCs w:val="28"/>
          <w:lang w:eastAsia="el-GR"/>
        </w:rPr>
        <w:t>Τα θεατρικά έργα: μια επανάσταση στη σκηνή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 xml:space="preserve">Η μεγαλύτερη συμβολή του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Πιραντέλλο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βρίσκεται στο θέατρο. Εκεί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αποδομεί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τη δραματουργική σύμβαση και μετατρέπει τη σκηνή σε φιλοσοφικό πεδίο.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A63235">
        <w:rPr>
          <w:rFonts w:eastAsia="Times New Roman" w:cstheme="minorHAnsi"/>
          <w:b/>
          <w:bCs/>
          <w:sz w:val="24"/>
          <w:szCs w:val="24"/>
          <w:lang w:eastAsia="el-GR"/>
        </w:rPr>
        <w:t>«Έτσι είναι (αν έτσι νομίζετε)»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>Μια κοινότητα προσπαθεί να ανακαλύψει την «αλήθεια» για μια οικογενειακή υπόθεση. Κάθε εκδοχή αναιρεί την άλλη. Το έργο καταλήγει στο συμπέρασμα ότι η αλήθεια είναι σχετική. Η κοινωνική περιέργεια αποκαλύπτεται ως μορφή εξουσίας.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A63235">
        <w:rPr>
          <w:rFonts w:eastAsia="Times New Roman" w:cstheme="minorHAnsi"/>
          <w:b/>
          <w:bCs/>
          <w:sz w:val="24"/>
          <w:szCs w:val="24"/>
          <w:lang w:eastAsia="el-GR"/>
        </w:rPr>
        <w:t>«Το παιχνίδι των ρόλων»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>Ο γάμος παρουσιάζεται ως πεδίο υποκριτικής. Οι χαρακτήρες εγκλωβίζονται σε ρόλους που οι άλλοι τους επιβάλλουν. Η αυθεντικότητα αποδεικνύεται αδύνατη.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A63235">
        <w:rPr>
          <w:rFonts w:eastAsia="Times New Roman" w:cstheme="minorHAnsi"/>
          <w:b/>
          <w:bCs/>
          <w:sz w:val="24"/>
          <w:szCs w:val="24"/>
          <w:lang w:eastAsia="el-GR"/>
        </w:rPr>
        <w:t>«Έξι πρόσωπα ζητούν συγγραφέα»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>Τομή στην ιστορία του θεάτρου. Έξι χαρακτήρες απαιτούν να ολοκληρωθεί η ιστορία τους. Το έργο διαλύει τα όρια ανάμεσα σε πραγματικότητα και αναπαράσταση. Η σκηνή γίνεται καθρέφτης της ίδιας της τέχνης.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A63235">
        <w:rPr>
          <w:rFonts w:eastAsia="Times New Roman" w:cstheme="minorHAnsi"/>
          <w:b/>
          <w:bCs/>
          <w:sz w:val="24"/>
          <w:szCs w:val="24"/>
          <w:lang w:eastAsia="el-GR"/>
        </w:rPr>
        <w:t>«Ερρίκος Δ΄»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>Ένας άνδρας που πιστεύει ότι είναι ο μεσαιωνικός αυτοκράτορας επιλέγει τελικά να παραμείνει στον ρόλο του. Η τρέλα γίνεται συνειδητή άρνηση της κοινωνικής υποκρισίας.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A63235">
        <w:rPr>
          <w:rFonts w:eastAsia="Times New Roman" w:cstheme="minorHAnsi"/>
          <w:b/>
          <w:bCs/>
          <w:sz w:val="24"/>
          <w:szCs w:val="24"/>
          <w:lang w:eastAsia="el-GR"/>
        </w:rPr>
        <w:t>«Καθένας με τον τρόπο του»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>Η υποκειμενικότητα της αφήγησης οδηγεί σε σύγκρουση ερμηνειών. Το κοινό δεν λαμβάνει τελική απάντηση.</w:t>
      </w:r>
    </w:p>
    <w:p w:rsidR="00A63235" w:rsidRDefault="00A63235" w:rsidP="00A6323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el-GR"/>
        </w:rPr>
      </w:pP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A63235">
        <w:rPr>
          <w:rFonts w:eastAsia="Times New Roman" w:cstheme="minorHAnsi"/>
          <w:b/>
          <w:bCs/>
          <w:sz w:val="24"/>
          <w:szCs w:val="24"/>
          <w:lang w:eastAsia="el-GR"/>
        </w:rPr>
        <w:t>«Απόψε αυτοσχεδιάζουμε»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 xml:space="preserve">Η σύγκρουση σκηνοθέτη και ηθοποιών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αποδομεί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την εξουσία της σκηνοθεσίας. Το έργο κορυφώνει τη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μεταθεατρική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του έρευνα.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A63235">
        <w:rPr>
          <w:rFonts w:eastAsia="Times New Roman" w:cstheme="minorHAnsi"/>
          <w:b/>
          <w:bCs/>
          <w:sz w:val="24"/>
          <w:szCs w:val="24"/>
          <w:lang w:eastAsia="el-GR"/>
        </w:rPr>
        <w:t>«Ο άνθρωπος με το λουλούδι στο στόμα»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 xml:space="preserve">Σε έναν απλό διάλογο σε καφενείο, ο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Πιραντέλλο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συμπυκνώνει την αγωνία του θανάτου και τη φθορά της ζωής.</w:t>
      </w:r>
    </w:p>
    <w:p w:rsidR="00A63235" w:rsidRPr="00A63235" w:rsidRDefault="00A63235" w:rsidP="00A6323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8"/>
          <w:szCs w:val="28"/>
          <w:lang w:eastAsia="el-GR"/>
        </w:rPr>
      </w:pPr>
      <w:r w:rsidRPr="00A63235">
        <w:rPr>
          <w:rFonts w:eastAsia="Times New Roman" w:cstheme="minorHAnsi"/>
          <w:b/>
          <w:bCs/>
          <w:sz w:val="28"/>
          <w:szCs w:val="28"/>
          <w:lang w:eastAsia="el-GR"/>
        </w:rPr>
        <w:t>Επιρροή και σύγχρονη επικαιρότητα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 xml:space="preserve">Η επίδραση του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Πιραντέλλο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στο ευρωπαϊκό θέατρο υπήρξε τεράστια. Προανήγγειλε το θέατρο του παραλόγου, επηρέασε τη μεταμοντέρνα δραματουργία και ανέδειξε το θέατρο σε φιλοσοφικό πεδίο.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>Ταυτόχρονα, η πολιτική του επιλογή παραμένει ένα ανοιχτό ερώτημα. Μπορούμε να διαχωρίσουμε το έργο από τη βιογραφία; Ή μήπως η αντίφαση αποτελεί μέρος της ίδιας της ερμηνείας;</w:t>
      </w:r>
    </w:p>
    <w:p w:rsidR="00A63235" w:rsidRPr="00A63235" w:rsidRDefault="00A63235" w:rsidP="00A63235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eastAsia="el-GR"/>
        </w:rPr>
      </w:pPr>
      <w:r w:rsidRPr="00A63235">
        <w:rPr>
          <w:rFonts w:eastAsia="Times New Roman" w:cstheme="minorHAnsi"/>
          <w:b/>
          <w:bCs/>
          <w:sz w:val="24"/>
          <w:szCs w:val="24"/>
          <w:lang w:eastAsia="el-GR"/>
        </w:rPr>
        <w:t>Η πολλαπλότητα ως μοίρα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 xml:space="preserve">Ο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Πιραντέλλο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δεν υπήρξε απλώς ένας συγγραφέας που μίλησε</w:t>
      </w:r>
      <w:r w:rsidR="00EF39FB">
        <w:rPr>
          <w:rFonts w:eastAsia="Times New Roman" w:cstheme="minorHAnsi"/>
          <w:sz w:val="24"/>
          <w:szCs w:val="24"/>
          <w:lang w:eastAsia="el-GR"/>
        </w:rPr>
        <w:t xml:space="preserve"> για τη διάλυση της ταυτότητας, αλλά τ</w:t>
      </w:r>
      <w:r w:rsidRPr="00A63235">
        <w:rPr>
          <w:rFonts w:eastAsia="Times New Roman" w:cstheme="minorHAnsi"/>
          <w:sz w:val="24"/>
          <w:szCs w:val="24"/>
          <w:lang w:eastAsia="el-GR"/>
        </w:rPr>
        <w:t>ην ενσάρκωσε. Υπήρξε ταυτόχρονα πρωτοπόρος και συμβιβασμένος, ριζοσπάστης και θεσμικός, στοχαστής της σχετικότητας και συνοδοιπόρος μιας εξουσίας που αρνιόταν κάθε σχετικότητα.</w:t>
      </w:r>
    </w:p>
    <w:p w:rsidR="00A63235" w:rsidRP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>Ίσως γι’ αυτό παραμένει επίκαιρος. Σε μια εποχή όπου οι ταυτότητες επαναπροσδιορίζονται και οι βεβαιότητες καταρρέουν, το έργο του μάς θυμίζει ότι ο άνθρωπος δεν είναι ποτέ ενιαίος. Ότι κάθε πρόσωπο είναι αποτέλεσμα σχέσης, βλέμματος, ερμηνείας.</w:t>
      </w:r>
    </w:p>
    <w:p w:rsidR="00A63235" w:rsidRDefault="00A63235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  <w:r w:rsidRPr="00A63235">
        <w:rPr>
          <w:rFonts w:eastAsia="Times New Roman" w:cstheme="minorHAnsi"/>
          <w:sz w:val="24"/>
          <w:szCs w:val="24"/>
          <w:lang w:eastAsia="el-GR"/>
        </w:rPr>
        <w:t xml:space="preserve">Ο </w:t>
      </w:r>
      <w:proofErr w:type="spellStart"/>
      <w:r w:rsidRPr="00A63235">
        <w:rPr>
          <w:rFonts w:eastAsia="Times New Roman" w:cstheme="minorHAnsi"/>
          <w:sz w:val="24"/>
          <w:szCs w:val="24"/>
          <w:lang w:eastAsia="el-GR"/>
        </w:rPr>
        <w:t>Πιραντέλλο</w:t>
      </w:r>
      <w:proofErr w:type="spellEnd"/>
      <w:r w:rsidRPr="00A63235">
        <w:rPr>
          <w:rFonts w:eastAsia="Times New Roman" w:cstheme="minorHAnsi"/>
          <w:sz w:val="24"/>
          <w:szCs w:val="24"/>
          <w:lang w:eastAsia="el-GR"/>
        </w:rPr>
        <w:t xml:space="preserve"> δεν ζητά αθώωση. Ζητά κατανόηση της πολυπλοκότητας. Και μας υπενθυμίζει ότ</w:t>
      </w:r>
      <w:r w:rsidR="00EF39FB">
        <w:rPr>
          <w:rFonts w:eastAsia="Times New Roman" w:cstheme="minorHAnsi"/>
          <w:sz w:val="24"/>
          <w:szCs w:val="24"/>
          <w:lang w:eastAsia="el-GR"/>
        </w:rPr>
        <w:t>ι, τελικά, ο καθένας μας είναι αναπόφευκτα</w:t>
      </w:r>
      <w:r w:rsidRPr="00A63235">
        <w:rPr>
          <w:rFonts w:eastAsia="Times New Roman" w:cstheme="minorHAnsi"/>
          <w:sz w:val="24"/>
          <w:szCs w:val="24"/>
          <w:lang w:eastAsia="el-GR"/>
        </w:rPr>
        <w:t xml:space="preserve"> ένας, κανένας και εκατό χιλιάδες.</w:t>
      </w:r>
    </w:p>
    <w:p w:rsidR="00EF39FB" w:rsidRDefault="00EF39FB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EF39FB" w:rsidRPr="00513E7D" w:rsidRDefault="00EF39FB" w:rsidP="00EF39FB">
      <w:pPr>
        <w:pStyle w:val="Web"/>
        <w:spacing w:line="276" w:lineRule="auto"/>
        <w:jc w:val="both"/>
        <w:rPr>
          <w:rFonts w:asciiTheme="minorHAnsi" w:hAnsiTheme="minorHAnsi" w:cstheme="minorHAnsi"/>
          <w:b/>
        </w:rPr>
      </w:pPr>
      <w:r w:rsidRPr="00513E7D">
        <w:rPr>
          <w:rFonts w:asciiTheme="minorHAnsi" w:hAnsiTheme="minorHAnsi" w:cstheme="minorHAnsi"/>
          <w:b/>
        </w:rPr>
        <w:t xml:space="preserve">Απόστολος Αποστόλου. Καθηγητής Πολιτικής και Κοινωνικής Φιλοσοφίας στο Τμήμα Δημοσιογραφίας και Διεθνών Δημοσίων Σχέσεων του Πανεπιστημίου </w:t>
      </w:r>
      <w:proofErr w:type="spellStart"/>
      <w:r w:rsidRPr="00513E7D">
        <w:rPr>
          <w:rFonts w:asciiTheme="minorHAnsi" w:hAnsiTheme="minorHAnsi" w:cstheme="minorHAnsi"/>
          <w:b/>
          <w:lang w:val="en-US"/>
        </w:rPr>
        <w:t>Federiciana</w:t>
      </w:r>
      <w:proofErr w:type="spellEnd"/>
      <w:r w:rsidRPr="00513E7D">
        <w:rPr>
          <w:rFonts w:asciiTheme="minorHAnsi" w:hAnsiTheme="minorHAnsi" w:cstheme="minorHAnsi"/>
          <w:b/>
        </w:rPr>
        <w:t xml:space="preserve"> Ρώμης</w:t>
      </w:r>
    </w:p>
    <w:p w:rsidR="00EF39FB" w:rsidRPr="00A63235" w:rsidRDefault="00EF39FB" w:rsidP="00A6323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el-GR"/>
        </w:rPr>
      </w:pPr>
    </w:p>
    <w:p w:rsidR="006D35F1" w:rsidRPr="00A63235" w:rsidRDefault="00EF39FB" w:rsidP="00A63235">
      <w:pPr>
        <w:jc w:val="both"/>
        <w:rPr>
          <w:rFonts w:cstheme="minorHAnsi"/>
          <w:sz w:val="24"/>
          <w:szCs w:val="24"/>
        </w:rPr>
      </w:pPr>
    </w:p>
    <w:sectPr w:rsidR="006D35F1" w:rsidRPr="00A63235" w:rsidSect="00A63235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A63235"/>
    <w:rsid w:val="00864F2C"/>
    <w:rsid w:val="00A63235"/>
    <w:rsid w:val="00AC70C7"/>
    <w:rsid w:val="00EF39FB"/>
    <w:rsid w:val="00F1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2C"/>
  </w:style>
  <w:style w:type="paragraph" w:styleId="2">
    <w:name w:val="heading 2"/>
    <w:basedOn w:val="a"/>
    <w:link w:val="2Char"/>
    <w:uiPriority w:val="9"/>
    <w:qFormat/>
    <w:rsid w:val="00A632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3">
    <w:name w:val="heading 3"/>
    <w:basedOn w:val="a"/>
    <w:link w:val="3Char"/>
    <w:uiPriority w:val="9"/>
    <w:qFormat/>
    <w:rsid w:val="00A632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A63235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A63235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paragraph" w:styleId="Web">
    <w:name w:val="Normal (Web)"/>
    <w:basedOn w:val="a"/>
    <w:uiPriority w:val="99"/>
    <w:semiHidden/>
    <w:unhideWhenUsed/>
    <w:rsid w:val="00A632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whitespace-normal">
    <w:name w:val="whitespace-normal"/>
    <w:basedOn w:val="a0"/>
    <w:rsid w:val="00A632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29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0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7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1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98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96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1057</Words>
  <Characters>5708</Characters>
  <Application>Microsoft Office Word</Application>
  <DocSecurity>0</DocSecurity>
  <Lines>47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17</vt:i4>
      </vt:variant>
    </vt:vector>
  </HeadingPairs>
  <TitlesOfParts>
    <vt:vector size="18" baseType="lpstr">
      <vt:lpstr/>
      <vt:lpstr>    Λουίτζι Πιραντέλλο: Η μάσκα, η εξουσία και η διάλυση του προσώπου</vt:lpstr>
      <vt:lpstr>    Απόστολος Αποστόλου </vt:lpstr>
      <vt:lpstr>        Η «ελληνική» καταγωγή: βιογραφικό δεδομένο ή πολιτισμική επιλογή;</vt:lpstr>
      <vt:lpstr>        Η πολιτική εμπλοκή: μια ανοιχτή πληγή</vt:lpstr>
      <vt:lpstr>        Η οικογενειακή τραγωδία και η ψυχιατρική σκέψη</vt:lpstr>
      <vt:lpstr>    Η φιλοσοφία του προσώπου: ζωή και μορφή</vt:lpstr>
      <vt:lpstr>    Τα θεατρικά έργα: μια επανάσταση στη σκηνή</vt:lpstr>
      <vt:lpstr>        «Έτσι είναι (αν έτσι νομίζετε)»</vt:lpstr>
      <vt:lpstr>        «Το παιχνίδι των ρόλων»</vt:lpstr>
      <vt:lpstr>        «Έξι πρόσωπα ζητούν συγγραφέα»</vt:lpstr>
      <vt:lpstr>        «Ερρίκος Δ΄»</vt:lpstr>
      <vt:lpstr>        «Καθένας με τον τρόπο του»</vt:lpstr>
      <vt:lpstr>        </vt:lpstr>
      <vt:lpstr>        «Απόψε αυτοσχεδιάζουμε»</vt:lpstr>
      <vt:lpstr>        «Ο άνθρωπος με το λουλούδι στο στόμα»</vt:lpstr>
      <vt:lpstr>    Επιρροή και σύγχρονη επικαιρότητα</vt:lpstr>
      <vt:lpstr>    Η πολλαπλότητα ως μοίρα</vt:lpstr>
    </vt:vector>
  </TitlesOfParts>
  <Company/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</dc:creator>
  <cp:lastModifiedBy>Media</cp:lastModifiedBy>
  <cp:revision>1</cp:revision>
  <dcterms:created xsi:type="dcterms:W3CDTF">2026-02-20T17:22:00Z</dcterms:created>
  <dcterms:modified xsi:type="dcterms:W3CDTF">2026-02-20T17:38:00Z</dcterms:modified>
</cp:coreProperties>
</file>