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D45A7" w14:textId="77777777" w:rsidR="00C86FE5" w:rsidRPr="00D31670" w:rsidRDefault="00C86FE5" w:rsidP="00C86FE5">
      <w:pPr>
        <w:spacing w:line="276" w:lineRule="auto"/>
        <w:jc w:val="both"/>
        <w:rPr>
          <w:rFonts w:ascii="Tahoma" w:hAnsi="Tahoma" w:cs="Tahoma"/>
          <w:sz w:val="24"/>
          <w:szCs w:val="24"/>
          <w:lang w:val="el-GR"/>
        </w:rPr>
      </w:pPr>
    </w:p>
    <w:p w14:paraId="4815DF26" w14:textId="77777777" w:rsidR="00C86FE5" w:rsidRPr="00C40118" w:rsidRDefault="00C86FE5" w:rsidP="00C86FE5">
      <w:pPr>
        <w:tabs>
          <w:tab w:val="left" w:pos="3119"/>
          <w:tab w:val="left" w:pos="3402"/>
        </w:tabs>
        <w:spacing w:line="276" w:lineRule="auto"/>
        <w:jc w:val="center"/>
        <w:rPr>
          <w:rFonts w:ascii="Tahoma" w:eastAsia="Calibri" w:hAnsi="Tahoma" w:cs="Tahoma"/>
          <w:b/>
          <w:sz w:val="24"/>
          <w:szCs w:val="24"/>
          <w:lang w:val="el-GR"/>
        </w:rPr>
      </w:pPr>
      <w:r w:rsidRPr="00D31670">
        <w:rPr>
          <w:rFonts w:ascii="Tahoma" w:hAnsi="Tahoma" w:cs="Tahoma"/>
          <w:noProof/>
          <w:sz w:val="24"/>
          <w:szCs w:val="24"/>
          <w:lang w:val="el-GR" w:eastAsia="el-GR"/>
        </w:rPr>
        <w:drawing>
          <wp:inline distT="0" distB="0" distL="0" distR="0" wp14:anchorId="34A84085" wp14:editId="35C00802">
            <wp:extent cx="1764030" cy="906780"/>
            <wp:effectExtent l="0" t="0" r="13970" b="7620"/>
            <wp:docPr id="1" name="image1.png" descr="logo_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_el"/>
                    <pic:cNvPicPr>
                      <a:picLocks noChangeAspect="1" noChangeArrowheads="1"/>
                    </pic:cNvPicPr>
                  </pic:nvPicPr>
                  <pic:blipFill>
                    <a:blip r:embed="rId4"/>
                    <a:stretch>
                      <a:fillRect/>
                    </a:stretch>
                  </pic:blipFill>
                  <pic:spPr>
                    <a:xfrm>
                      <a:off x="0" y="0"/>
                      <a:ext cx="1789700" cy="906780"/>
                    </a:xfrm>
                    <a:prstGeom prst="rect">
                      <a:avLst/>
                    </a:prstGeom>
                  </pic:spPr>
                </pic:pic>
              </a:graphicData>
            </a:graphic>
          </wp:inline>
        </w:drawing>
      </w:r>
    </w:p>
    <w:p w14:paraId="0A1E9996"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ΚΑΖΑΝΗ ΑΙΚΑΤΕΡΙΝΗ</w:t>
      </w:r>
    </w:p>
    <w:p w14:paraId="52F6CEBB"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ΒΟΥΛΕΥΤΗΣ ΕΥΒΟΙΑΣ</w:t>
      </w:r>
    </w:p>
    <w:p w14:paraId="6165C176"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ΠΑΣΟΚ - ΚΙΝΗΜΑ ΑΛΛΑΓΗΣ</w:t>
      </w:r>
    </w:p>
    <w:p w14:paraId="17BBAA6E" w14:textId="77777777" w:rsidR="00C86FE5" w:rsidRPr="00D31670" w:rsidRDefault="00C86FE5" w:rsidP="00C86FE5">
      <w:pPr>
        <w:spacing w:line="276" w:lineRule="auto"/>
        <w:jc w:val="center"/>
        <w:rPr>
          <w:rFonts w:ascii="Tahoma" w:eastAsia="Calibri" w:hAnsi="Tahoma" w:cs="Tahoma"/>
          <w:b/>
          <w:color w:val="000000"/>
          <w:sz w:val="24"/>
          <w:szCs w:val="24"/>
          <w:u w:val="single"/>
          <w:lang w:val="el-GR"/>
        </w:rPr>
      </w:pPr>
    </w:p>
    <w:p w14:paraId="1585FA48" w14:textId="77777777" w:rsidR="00C86FE5" w:rsidRPr="00D31670" w:rsidRDefault="00C86FE5" w:rsidP="00C86FE5">
      <w:pPr>
        <w:spacing w:line="276" w:lineRule="auto"/>
        <w:rPr>
          <w:rFonts w:ascii="Tahoma" w:eastAsia="Calibri" w:hAnsi="Tahoma" w:cs="Tahoma"/>
          <w:b/>
          <w:color w:val="000000"/>
          <w:sz w:val="24"/>
          <w:szCs w:val="24"/>
          <w:u w:val="single"/>
          <w:lang w:val="el-GR"/>
        </w:rPr>
      </w:pPr>
    </w:p>
    <w:p w14:paraId="4FDF5819" w14:textId="77777777" w:rsidR="00C86FE5" w:rsidRPr="00D31670" w:rsidRDefault="00C86FE5" w:rsidP="00C86FE5">
      <w:pPr>
        <w:spacing w:line="276" w:lineRule="auto"/>
        <w:jc w:val="center"/>
        <w:rPr>
          <w:rFonts w:ascii="Tahoma" w:eastAsia="Calibri" w:hAnsi="Tahoma" w:cs="Tahoma"/>
          <w:b/>
          <w:color w:val="000000"/>
          <w:sz w:val="24"/>
          <w:szCs w:val="24"/>
          <w:u w:val="single"/>
          <w:lang w:val="el-GR"/>
        </w:rPr>
      </w:pPr>
      <w:r>
        <w:rPr>
          <w:rFonts w:ascii="Tahoma" w:eastAsia="Calibri" w:hAnsi="Tahoma" w:cs="Tahoma"/>
          <w:b/>
          <w:color w:val="000000"/>
          <w:sz w:val="24"/>
          <w:szCs w:val="24"/>
          <w:u w:val="single"/>
          <w:lang w:val="el-GR"/>
        </w:rPr>
        <w:t>ΔΕΛΤΙΟ ΤΥΠΟΥ</w:t>
      </w:r>
    </w:p>
    <w:p w14:paraId="46439CE9" w14:textId="77777777" w:rsidR="00C86FE5" w:rsidRPr="00D31670" w:rsidRDefault="00C86FE5" w:rsidP="00C86FE5">
      <w:pPr>
        <w:spacing w:line="276" w:lineRule="auto"/>
        <w:rPr>
          <w:rFonts w:ascii="Tahoma" w:eastAsia="Calibri" w:hAnsi="Tahoma" w:cs="Tahoma"/>
          <w:i/>
          <w:sz w:val="24"/>
          <w:szCs w:val="24"/>
          <w:lang w:val="el-GR"/>
        </w:rPr>
      </w:pPr>
    </w:p>
    <w:p w14:paraId="2AE76AB7" w14:textId="77777777" w:rsidR="00C86FE5" w:rsidRPr="00D31670" w:rsidRDefault="00C86FE5" w:rsidP="00C86FE5">
      <w:pPr>
        <w:spacing w:line="276" w:lineRule="auto"/>
        <w:rPr>
          <w:rFonts w:ascii="Tahoma" w:eastAsia="Calibri" w:hAnsi="Tahoma" w:cs="Tahoma"/>
          <w:i/>
          <w:sz w:val="24"/>
          <w:szCs w:val="24"/>
          <w:lang w:val="el-GR"/>
        </w:rPr>
      </w:pPr>
    </w:p>
    <w:p w14:paraId="0AF5C0AE" w14:textId="441163DE" w:rsidR="00C86FE5" w:rsidRPr="00D03C71" w:rsidRDefault="00D03C71" w:rsidP="00C86FE5">
      <w:pPr>
        <w:spacing w:line="276" w:lineRule="auto"/>
        <w:jc w:val="right"/>
        <w:rPr>
          <w:rFonts w:ascii="Tahoma" w:eastAsia="Calibri" w:hAnsi="Tahoma" w:cs="Tahoma"/>
          <w:i/>
          <w:sz w:val="24"/>
          <w:szCs w:val="24"/>
        </w:rPr>
      </w:pPr>
      <w:r w:rsidRPr="00D03C71">
        <w:rPr>
          <w:rFonts w:ascii="Tahoma" w:eastAsia="Calibri" w:hAnsi="Tahoma" w:cs="Tahoma"/>
          <w:i/>
          <w:sz w:val="24"/>
          <w:szCs w:val="24"/>
          <w:lang w:val="el-GR"/>
        </w:rPr>
        <w:t>Τετάρτη, 21 Οκτωβρίου</w:t>
      </w:r>
      <w:r w:rsidR="00C86FE5" w:rsidRPr="00D03C71">
        <w:rPr>
          <w:rFonts w:ascii="Tahoma" w:eastAsia="Calibri" w:hAnsi="Tahoma" w:cs="Tahoma"/>
          <w:i/>
          <w:sz w:val="24"/>
          <w:szCs w:val="24"/>
          <w:lang w:val="el-GR"/>
        </w:rPr>
        <w:t xml:space="preserve"> 202</w:t>
      </w:r>
      <w:r w:rsidRPr="00D03C71">
        <w:rPr>
          <w:rFonts w:ascii="Tahoma" w:eastAsia="Calibri" w:hAnsi="Tahoma" w:cs="Tahoma"/>
          <w:i/>
          <w:sz w:val="24"/>
          <w:szCs w:val="24"/>
        </w:rPr>
        <w:t>6</w:t>
      </w:r>
    </w:p>
    <w:p w14:paraId="10ED90A8" w14:textId="77777777" w:rsidR="00C86FE5" w:rsidRPr="00D03C71" w:rsidRDefault="00C86FE5" w:rsidP="00C86FE5">
      <w:pPr>
        <w:rPr>
          <w:rFonts w:ascii="Tahoma" w:hAnsi="Tahoma" w:cs="Tahoma"/>
          <w:lang w:val="el-GR"/>
        </w:rPr>
      </w:pPr>
    </w:p>
    <w:p w14:paraId="042853A9" w14:textId="0BF25615" w:rsidR="00D00E18" w:rsidRPr="00CB5A37" w:rsidRDefault="00D03C71" w:rsidP="00CB5A37">
      <w:pPr>
        <w:pStyle w:val="Web"/>
        <w:rPr>
          <w:rFonts w:ascii="Tahoma" w:hAnsi="Tahoma" w:cs="Tahoma"/>
          <w:color w:val="000000"/>
        </w:rPr>
      </w:pPr>
      <w:r w:rsidRPr="00D03C71">
        <w:rPr>
          <w:rStyle w:val="aa"/>
          <w:rFonts w:ascii="Tahoma" w:eastAsiaTheme="majorEastAsia" w:hAnsi="Tahoma" w:cs="Tahoma"/>
          <w:color w:val="000000"/>
        </w:rPr>
        <w:t xml:space="preserve">Ξεκίνησαν οι εργασίες άρσης ετοιμορροπίας στο παλιό </w:t>
      </w:r>
      <w:r w:rsidRPr="00CB5A37">
        <w:rPr>
          <w:rStyle w:val="aa"/>
          <w:rFonts w:ascii="Tahoma" w:eastAsiaTheme="majorEastAsia" w:hAnsi="Tahoma" w:cs="Tahoma"/>
          <w:color w:val="000000"/>
        </w:rPr>
        <w:t>Υδροθεραπευτήριο Αιδηψού</w:t>
      </w:r>
    </w:p>
    <w:p w14:paraId="7197ECB8" w14:textId="7565F9C6" w:rsidR="00D03C71" w:rsidRPr="00CB5A37" w:rsidRDefault="00D00E18" w:rsidP="00D03C71">
      <w:pPr>
        <w:pStyle w:val="Web"/>
        <w:rPr>
          <w:rFonts w:ascii="Tahoma" w:hAnsi="Tahoma" w:cs="Tahoma"/>
          <w:color w:val="000000"/>
        </w:rPr>
      </w:pPr>
      <w:r w:rsidRPr="00CB5A37">
        <w:rPr>
          <w:rFonts w:ascii="Tahoma" w:hAnsi="Tahoma" w:cs="Tahoma"/>
          <w:color w:val="000000"/>
        </w:rPr>
        <w:t>Ξ</w:t>
      </w:r>
      <w:r w:rsidRPr="00CB5A37">
        <w:rPr>
          <w:rFonts w:ascii="Tahoma" w:hAnsi="Tahoma" w:cs="Tahoma"/>
          <w:color w:val="000000"/>
        </w:rPr>
        <w:t>εκίνησαν</w:t>
      </w:r>
      <w:r w:rsidRPr="00CB5A37">
        <w:rPr>
          <w:rFonts w:ascii="Tahoma" w:hAnsi="Tahoma" w:cs="Tahoma"/>
          <w:color w:val="000000"/>
        </w:rPr>
        <w:t>, μετά από πολυετείς καθυστερήσεις, ο</w:t>
      </w:r>
      <w:r w:rsidRPr="00CB5A37">
        <w:rPr>
          <w:rFonts w:ascii="Tahoma" w:hAnsi="Tahoma" w:cs="Tahoma"/>
          <w:color w:val="000000"/>
        </w:rPr>
        <w:t>ι εργασίες άρσης ετοιμορροπίας στο παλιό Υδροθεραπευτήριο «Άγιοι Ανάργυροι» στα Λουτρά Αιδηψού, ένα σημαντικό πρώτο βήμα για τη διάσωση του ιστορικού κτιρίου</w:t>
      </w:r>
      <w:r w:rsidRPr="00CB5A37">
        <w:rPr>
          <w:rFonts w:ascii="Tahoma" w:hAnsi="Tahoma" w:cs="Tahoma"/>
          <w:color w:val="000000"/>
        </w:rPr>
        <w:t>.</w:t>
      </w:r>
      <w:r w:rsidR="00D03C71" w:rsidRPr="00CB5A37">
        <w:rPr>
          <w:rFonts w:ascii="Tahoma" w:hAnsi="Tahoma" w:cs="Tahoma"/>
          <w:color w:val="000000"/>
        </w:rPr>
        <w:t xml:space="preserve"> </w:t>
      </w:r>
    </w:p>
    <w:p w14:paraId="3A56279E" w14:textId="75E5EE12" w:rsidR="00CB5A37" w:rsidRPr="00CB5A37" w:rsidRDefault="00CB5A37" w:rsidP="00CB5A37">
      <w:pPr>
        <w:pStyle w:val="Web"/>
        <w:rPr>
          <w:rFonts w:ascii="Tahoma" w:hAnsi="Tahoma" w:cs="Tahoma"/>
          <w:color w:val="000000"/>
        </w:rPr>
      </w:pPr>
      <w:r w:rsidRPr="00CB5A37">
        <w:rPr>
          <w:rFonts w:ascii="Tahoma" w:hAnsi="Tahoma" w:cs="Tahoma"/>
          <w:color w:val="000000"/>
        </w:rPr>
        <w:t>Η διάσωση και αποκατάσταση του Υδροθεραπευτηρίου αποτελεί σταθερό αίτημα της τοπικής κοινωνίας. Η Βουλευτής Εύβοιας του ΠΑΣΟΚ – Κινήματος Αλλαγής, Κατερίνα Καζάνη, ανέδειξε για πρώτη φορά το ζήτημα στη Βουλή με ερώτησή της στις</w:t>
      </w:r>
      <w:r w:rsidRPr="00CB5A37">
        <w:rPr>
          <w:rStyle w:val="apple-converted-space"/>
          <w:rFonts w:ascii="Tahoma" w:eastAsiaTheme="majorEastAsia" w:hAnsi="Tahoma" w:cs="Tahoma"/>
          <w:color w:val="000000"/>
        </w:rPr>
        <w:t> </w:t>
      </w:r>
      <w:r w:rsidRPr="00CB5A37">
        <w:rPr>
          <w:rStyle w:val="aa"/>
          <w:rFonts w:ascii="Tahoma" w:eastAsiaTheme="majorEastAsia" w:hAnsi="Tahoma" w:cs="Tahoma"/>
          <w:b w:val="0"/>
          <w:bCs w:val="0"/>
          <w:color w:val="000000"/>
        </w:rPr>
        <w:t>10 Απριλίου 2025</w:t>
      </w:r>
      <w:r w:rsidRPr="00CB5A37">
        <w:rPr>
          <w:rStyle w:val="apple-converted-space"/>
          <w:rFonts w:ascii="Tahoma" w:eastAsiaTheme="majorEastAsia" w:hAnsi="Tahoma" w:cs="Tahoma"/>
          <w:color w:val="000000"/>
        </w:rPr>
        <w:t> </w:t>
      </w:r>
      <w:r w:rsidRPr="00CB5A37">
        <w:rPr>
          <w:rFonts w:ascii="Tahoma" w:hAnsi="Tahoma" w:cs="Tahoma"/>
          <w:color w:val="000000"/>
        </w:rPr>
        <w:t>και επανήλθε στη συνέχεια με σειρά κοινοβουλευτικών παρεμβάσεων. Στις</w:t>
      </w:r>
      <w:r w:rsidRPr="00CB5A37">
        <w:rPr>
          <w:rStyle w:val="apple-converted-space"/>
          <w:rFonts w:ascii="Tahoma" w:eastAsiaTheme="majorEastAsia" w:hAnsi="Tahoma" w:cs="Tahoma"/>
          <w:color w:val="000000"/>
        </w:rPr>
        <w:t> </w:t>
      </w:r>
      <w:r w:rsidRPr="00CB5A37">
        <w:rPr>
          <w:rStyle w:val="aa"/>
          <w:rFonts w:ascii="Tahoma" w:eastAsiaTheme="majorEastAsia" w:hAnsi="Tahoma" w:cs="Tahoma"/>
          <w:b w:val="0"/>
          <w:bCs w:val="0"/>
          <w:color w:val="000000"/>
        </w:rPr>
        <w:t>2</w:t>
      </w:r>
      <w:r w:rsidR="00D629D4">
        <w:rPr>
          <w:rStyle w:val="aa"/>
          <w:rFonts w:ascii="Tahoma" w:eastAsiaTheme="majorEastAsia" w:hAnsi="Tahoma" w:cs="Tahoma"/>
          <w:b w:val="0"/>
          <w:bCs w:val="0"/>
          <w:color w:val="000000"/>
        </w:rPr>
        <w:t>6</w:t>
      </w:r>
      <w:r w:rsidRPr="00CB5A37">
        <w:rPr>
          <w:rStyle w:val="aa"/>
          <w:rFonts w:ascii="Tahoma" w:eastAsiaTheme="majorEastAsia" w:hAnsi="Tahoma" w:cs="Tahoma"/>
          <w:b w:val="0"/>
          <w:bCs w:val="0"/>
          <w:color w:val="000000"/>
        </w:rPr>
        <w:t xml:space="preserve"> Νοεμβρίου 2025</w:t>
      </w:r>
      <w:r w:rsidRPr="00CB5A37">
        <w:rPr>
          <w:rFonts w:ascii="Tahoma" w:hAnsi="Tahoma" w:cs="Tahoma"/>
          <w:color w:val="000000"/>
        </w:rPr>
        <w:t>, το ζήτημα συζητήθηκε στην Ολομέλεια της Βουλής, στο πλαίσιο επίκαιρης ερώτησής της προς την Υπουργό Πολιτισμού, με την οποία ζητούσε την άμεση λήψη μέτρων άρσης ετοιμορροπίας και την προώθηση των αναγκαίων μελετών για την πλήρη αποκατάσταση του ιστορικού κτιρίου.</w:t>
      </w:r>
    </w:p>
    <w:p w14:paraId="6850FD13" w14:textId="77777777" w:rsidR="00D03C71" w:rsidRPr="00D03C71" w:rsidRDefault="00D03C71" w:rsidP="00D03C71">
      <w:pPr>
        <w:pStyle w:val="Web"/>
        <w:rPr>
          <w:rFonts w:ascii="Tahoma" w:hAnsi="Tahoma" w:cs="Tahoma"/>
          <w:color w:val="000000"/>
        </w:rPr>
      </w:pPr>
      <w:r w:rsidRPr="00CB5A37">
        <w:rPr>
          <w:rFonts w:ascii="Tahoma" w:hAnsi="Tahoma" w:cs="Tahoma"/>
          <w:color w:val="000000"/>
        </w:rPr>
        <w:t>Η έναρξη των εργασιών αποτελεί μια θετική και αναγκαία εξέλιξη. Το ζητούμενο πλέον είναι να ολοκληρωθούν οι απαιτούμενες μελέτες και να προχωρήσουν χωρίς νέες καθυστερήσεις τα επόμενα στάδια</w:t>
      </w:r>
      <w:r w:rsidRPr="00D03C71">
        <w:rPr>
          <w:rFonts w:ascii="Tahoma" w:hAnsi="Tahoma" w:cs="Tahoma"/>
          <w:color w:val="000000"/>
        </w:rPr>
        <w:t>, ώστε να διασφαλιστεί η πλήρης αποκατάσταση και ανάδειξη του ιστορικού Υδροθεραπευτηρίου.</w:t>
      </w:r>
    </w:p>
    <w:p w14:paraId="0609B66B" w14:textId="77777777" w:rsidR="00D03C71" w:rsidRPr="00D03C71" w:rsidRDefault="00D03C71" w:rsidP="00D03C71">
      <w:pPr>
        <w:pStyle w:val="Web"/>
        <w:rPr>
          <w:rFonts w:ascii="Tahoma" w:hAnsi="Tahoma" w:cs="Tahoma"/>
          <w:color w:val="000000"/>
        </w:rPr>
      </w:pPr>
      <w:r w:rsidRPr="00D03C71">
        <w:rPr>
          <w:rFonts w:ascii="Tahoma" w:hAnsi="Tahoma" w:cs="Tahoma"/>
          <w:color w:val="000000"/>
        </w:rPr>
        <w:t>Η Κατερίνα Καζάνη θα συνεχίσει τις κοινοβουλευτικές πιέσεις και παρεμβάσεις μέχρι την πλήρη αποκατάσταση και ανάδειξη αυτού του σημαντικού μνημείου της Αιδηψού.</w:t>
      </w:r>
    </w:p>
    <w:p w14:paraId="04D32E6A" w14:textId="77777777" w:rsidR="008A6190" w:rsidRPr="00D03C71" w:rsidRDefault="008A6190">
      <w:pPr>
        <w:rPr>
          <w:lang w:val="el-GR"/>
        </w:rPr>
      </w:pPr>
    </w:p>
    <w:sectPr w:rsidR="008A6190" w:rsidRPr="00D03C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C71"/>
    <w:rsid w:val="004576F4"/>
    <w:rsid w:val="008A6190"/>
    <w:rsid w:val="00981918"/>
    <w:rsid w:val="00A15A0F"/>
    <w:rsid w:val="00A96280"/>
    <w:rsid w:val="00B66A70"/>
    <w:rsid w:val="00C40118"/>
    <w:rsid w:val="00C75EFF"/>
    <w:rsid w:val="00C86FE5"/>
    <w:rsid w:val="00C9064F"/>
    <w:rsid w:val="00CB5A37"/>
    <w:rsid w:val="00D00E18"/>
    <w:rsid w:val="00D015DC"/>
    <w:rsid w:val="00D03C71"/>
    <w:rsid w:val="00D629D4"/>
    <w:rsid w:val="00ED70E1"/>
    <w:rsid w:val="00F768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1121609F"/>
  <w15:chartTrackingRefBased/>
  <w15:docId w15:val="{D9E62EB4-2B13-5740-B252-7D5EC6E2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FE5"/>
    <w:rPr>
      <w:rFonts w:eastAsiaTheme="minorEastAsia"/>
      <w:kern w:val="0"/>
      <w:sz w:val="20"/>
      <w:szCs w:val="20"/>
      <w:lang w:val="en-US" w:eastAsia="zh-CN"/>
      <w14:ligatures w14:val="none"/>
    </w:rPr>
  </w:style>
  <w:style w:type="paragraph" w:styleId="1">
    <w:name w:val="heading 1"/>
    <w:basedOn w:val="a"/>
    <w:next w:val="a"/>
    <w:link w:val="1Char"/>
    <w:uiPriority w:val="9"/>
    <w:qFormat/>
    <w:rsid w:val="00C86FE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C86FE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C86FE5"/>
    <w:pPr>
      <w:keepNext/>
      <w:keepLines/>
      <w:spacing w:before="160" w:after="80"/>
      <w:outlineLvl w:val="2"/>
    </w:pPr>
    <w:rPr>
      <w:rFonts w:eastAsiaTheme="majorEastAsia"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C86FE5"/>
    <w:pPr>
      <w:keepNext/>
      <w:keepLines/>
      <w:spacing w:before="80" w:after="40"/>
      <w:outlineLvl w:val="3"/>
    </w:pPr>
    <w:rPr>
      <w:rFonts w:eastAsiaTheme="majorEastAsia" w:cstheme="majorBidi"/>
      <w:i/>
      <w:iCs/>
      <w:color w:val="0F4761" w:themeColor="accent1" w:themeShade="BF"/>
      <w:kern w:val="2"/>
      <w:sz w:val="24"/>
      <w:szCs w:val="24"/>
      <w:lang w:val="el-GR" w:eastAsia="en-US"/>
      <w14:ligatures w14:val="standardContextual"/>
    </w:rPr>
  </w:style>
  <w:style w:type="paragraph" w:styleId="5">
    <w:name w:val="heading 5"/>
    <w:basedOn w:val="a"/>
    <w:next w:val="a"/>
    <w:link w:val="5Char"/>
    <w:uiPriority w:val="9"/>
    <w:semiHidden/>
    <w:unhideWhenUsed/>
    <w:qFormat/>
    <w:rsid w:val="00C86FE5"/>
    <w:pPr>
      <w:keepNext/>
      <w:keepLines/>
      <w:spacing w:before="80" w:after="40"/>
      <w:outlineLvl w:val="4"/>
    </w:pPr>
    <w:rPr>
      <w:rFonts w:eastAsiaTheme="majorEastAsia" w:cstheme="majorBidi"/>
      <w:color w:val="0F4761" w:themeColor="accent1" w:themeShade="BF"/>
      <w:kern w:val="2"/>
      <w:sz w:val="24"/>
      <w:szCs w:val="24"/>
      <w:lang w:val="el-GR" w:eastAsia="en-US"/>
      <w14:ligatures w14:val="standardContextual"/>
    </w:rPr>
  </w:style>
  <w:style w:type="paragraph" w:styleId="6">
    <w:name w:val="heading 6"/>
    <w:basedOn w:val="a"/>
    <w:next w:val="a"/>
    <w:link w:val="6Char"/>
    <w:uiPriority w:val="9"/>
    <w:semiHidden/>
    <w:unhideWhenUsed/>
    <w:qFormat/>
    <w:rsid w:val="00C86FE5"/>
    <w:pPr>
      <w:keepNext/>
      <w:keepLines/>
      <w:spacing w:before="40"/>
      <w:outlineLvl w:val="5"/>
    </w:pPr>
    <w:rPr>
      <w:rFonts w:eastAsiaTheme="majorEastAsia" w:cstheme="majorBidi"/>
      <w:i/>
      <w:iCs/>
      <w:color w:val="595959" w:themeColor="text1" w:themeTint="A6"/>
      <w:kern w:val="2"/>
      <w:sz w:val="24"/>
      <w:szCs w:val="24"/>
      <w:lang w:val="el-GR" w:eastAsia="en-US"/>
      <w14:ligatures w14:val="standardContextual"/>
    </w:rPr>
  </w:style>
  <w:style w:type="paragraph" w:styleId="7">
    <w:name w:val="heading 7"/>
    <w:basedOn w:val="a"/>
    <w:next w:val="a"/>
    <w:link w:val="7Char"/>
    <w:uiPriority w:val="9"/>
    <w:semiHidden/>
    <w:unhideWhenUsed/>
    <w:qFormat/>
    <w:rsid w:val="00C86FE5"/>
    <w:pPr>
      <w:keepNext/>
      <w:keepLines/>
      <w:spacing w:before="40"/>
      <w:outlineLvl w:val="6"/>
    </w:pPr>
    <w:rPr>
      <w:rFonts w:eastAsiaTheme="majorEastAsia" w:cstheme="majorBidi"/>
      <w:color w:val="595959" w:themeColor="text1" w:themeTint="A6"/>
      <w:kern w:val="2"/>
      <w:sz w:val="24"/>
      <w:szCs w:val="24"/>
      <w:lang w:val="el-GR" w:eastAsia="en-US"/>
      <w14:ligatures w14:val="standardContextual"/>
    </w:rPr>
  </w:style>
  <w:style w:type="paragraph" w:styleId="8">
    <w:name w:val="heading 8"/>
    <w:basedOn w:val="a"/>
    <w:next w:val="a"/>
    <w:link w:val="8Char"/>
    <w:uiPriority w:val="9"/>
    <w:semiHidden/>
    <w:unhideWhenUsed/>
    <w:qFormat/>
    <w:rsid w:val="00C86FE5"/>
    <w:pPr>
      <w:keepNext/>
      <w:keepLines/>
      <w:outlineLvl w:val="7"/>
    </w:pPr>
    <w:rPr>
      <w:rFonts w:eastAsiaTheme="majorEastAsia" w:cstheme="majorBidi"/>
      <w:i/>
      <w:iCs/>
      <w:color w:val="272727" w:themeColor="text1" w:themeTint="D8"/>
      <w:kern w:val="2"/>
      <w:sz w:val="24"/>
      <w:szCs w:val="24"/>
      <w:lang w:val="el-GR" w:eastAsia="en-US"/>
      <w14:ligatures w14:val="standardContextual"/>
    </w:rPr>
  </w:style>
  <w:style w:type="paragraph" w:styleId="9">
    <w:name w:val="heading 9"/>
    <w:basedOn w:val="a"/>
    <w:next w:val="a"/>
    <w:link w:val="9Char"/>
    <w:uiPriority w:val="9"/>
    <w:semiHidden/>
    <w:unhideWhenUsed/>
    <w:qFormat/>
    <w:rsid w:val="00C86FE5"/>
    <w:pPr>
      <w:keepNext/>
      <w:keepLines/>
      <w:outlineLvl w:val="8"/>
    </w:pPr>
    <w:rPr>
      <w:rFonts w:eastAsiaTheme="majorEastAsia" w:cstheme="majorBidi"/>
      <w:color w:val="272727" w:themeColor="text1" w:themeTint="D8"/>
      <w:kern w:val="2"/>
      <w:sz w:val="24"/>
      <w:szCs w:val="24"/>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FE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6FE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6FE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6FE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6FE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6FE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FE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FE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FE5"/>
    <w:rPr>
      <w:rFonts w:eastAsiaTheme="majorEastAsia" w:cstheme="majorBidi"/>
      <w:color w:val="272727" w:themeColor="text1" w:themeTint="D8"/>
    </w:rPr>
  </w:style>
  <w:style w:type="paragraph" w:styleId="a3">
    <w:name w:val="Title"/>
    <w:basedOn w:val="a"/>
    <w:next w:val="a"/>
    <w:link w:val="Char"/>
    <w:uiPriority w:val="10"/>
    <w:qFormat/>
    <w:rsid w:val="00C86FE5"/>
    <w:pPr>
      <w:spacing w:after="80"/>
      <w:contextualSpacing/>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C86FE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FE5"/>
    <w:pPr>
      <w:numPr>
        <w:ilvl w:val="1"/>
      </w:numPr>
      <w:spacing w:after="160"/>
    </w:pPr>
    <w:rPr>
      <w:rFonts w:eastAsiaTheme="majorEastAsia"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C86FE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FE5"/>
    <w:pPr>
      <w:spacing w:before="160" w:after="160"/>
      <w:jc w:val="center"/>
    </w:pPr>
    <w:rPr>
      <w:rFonts w:eastAsiaTheme="minorHAnsi"/>
      <w:i/>
      <w:iCs/>
      <w:color w:val="404040" w:themeColor="text1" w:themeTint="BF"/>
      <w:kern w:val="2"/>
      <w:sz w:val="24"/>
      <w:szCs w:val="24"/>
      <w:lang w:val="el-GR" w:eastAsia="en-US"/>
      <w14:ligatures w14:val="standardContextual"/>
    </w:rPr>
  </w:style>
  <w:style w:type="character" w:customStyle="1" w:styleId="Char1">
    <w:name w:val="Απόσπασμα Char"/>
    <w:basedOn w:val="a0"/>
    <w:link w:val="a5"/>
    <w:uiPriority w:val="29"/>
    <w:rsid w:val="00C86FE5"/>
    <w:rPr>
      <w:i/>
      <w:iCs/>
      <w:color w:val="404040" w:themeColor="text1" w:themeTint="BF"/>
    </w:rPr>
  </w:style>
  <w:style w:type="paragraph" w:styleId="a6">
    <w:name w:val="List Paragraph"/>
    <w:basedOn w:val="a"/>
    <w:uiPriority w:val="34"/>
    <w:qFormat/>
    <w:rsid w:val="00C86FE5"/>
    <w:pPr>
      <w:ind w:left="720"/>
      <w:contextualSpacing/>
    </w:pPr>
    <w:rPr>
      <w:rFonts w:eastAsiaTheme="minorHAnsi"/>
      <w:kern w:val="2"/>
      <w:sz w:val="24"/>
      <w:szCs w:val="24"/>
      <w:lang w:val="el-GR" w:eastAsia="en-US"/>
      <w14:ligatures w14:val="standardContextual"/>
    </w:rPr>
  </w:style>
  <w:style w:type="character" w:styleId="a7">
    <w:name w:val="Intense Emphasis"/>
    <w:basedOn w:val="a0"/>
    <w:uiPriority w:val="21"/>
    <w:qFormat/>
    <w:rsid w:val="00C86FE5"/>
    <w:rPr>
      <w:i/>
      <w:iCs/>
      <w:color w:val="0F4761" w:themeColor="accent1" w:themeShade="BF"/>
    </w:rPr>
  </w:style>
  <w:style w:type="paragraph" w:styleId="a8">
    <w:name w:val="Intense Quote"/>
    <w:basedOn w:val="a"/>
    <w:next w:val="a"/>
    <w:link w:val="Char2"/>
    <w:uiPriority w:val="30"/>
    <w:qFormat/>
    <w:rsid w:val="00C86FE5"/>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sz w:val="24"/>
      <w:szCs w:val="24"/>
      <w:lang w:val="el-GR" w:eastAsia="en-US"/>
      <w14:ligatures w14:val="standardContextual"/>
    </w:rPr>
  </w:style>
  <w:style w:type="character" w:customStyle="1" w:styleId="Char2">
    <w:name w:val="Έντονο απόσπ. Char"/>
    <w:basedOn w:val="a0"/>
    <w:link w:val="a8"/>
    <w:uiPriority w:val="30"/>
    <w:rsid w:val="00C86FE5"/>
    <w:rPr>
      <w:i/>
      <w:iCs/>
      <w:color w:val="0F4761" w:themeColor="accent1" w:themeShade="BF"/>
    </w:rPr>
  </w:style>
  <w:style w:type="character" w:styleId="a9">
    <w:name w:val="Intense Reference"/>
    <w:basedOn w:val="a0"/>
    <w:uiPriority w:val="32"/>
    <w:qFormat/>
    <w:rsid w:val="00C86FE5"/>
    <w:rPr>
      <w:b/>
      <w:bCs/>
      <w:smallCaps/>
      <w:color w:val="0F4761" w:themeColor="accent1" w:themeShade="BF"/>
      <w:spacing w:val="5"/>
    </w:rPr>
  </w:style>
  <w:style w:type="paragraph" w:styleId="Web">
    <w:name w:val="Normal (Web)"/>
    <w:basedOn w:val="a"/>
    <w:uiPriority w:val="99"/>
    <w:semiHidden/>
    <w:unhideWhenUsed/>
    <w:rsid w:val="00D03C71"/>
    <w:pPr>
      <w:spacing w:before="100" w:beforeAutospacing="1" w:after="100" w:afterAutospacing="1"/>
    </w:pPr>
    <w:rPr>
      <w:rFonts w:ascii="Times New Roman" w:eastAsia="Times New Roman" w:hAnsi="Times New Roman" w:cs="Times New Roman"/>
      <w:sz w:val="24"/>
      <w:szCs w:val="24"/>
      <w:lang w:val="el-GR" w:eastAsia="el-GR"/>
    </w:rPr>
  </w:style>
  <w:style w:type="character" w:styleId="aa">
    <w:name w:val="Strong"/>
    <w:basedOn w:val="a0"/>
    <w:uiPriority w:val="22"/>
    <w:qFormat/>
    <w:rsid w:val="00D03C71"/>
    <w:rPr>
      <w:b/>
      <w:bCs/>
    </w:rPr>
  </w:style>
  <w:style w:type="character" w:customStyle="1" w:styleId="apple-converted-space">
    <w:name w:val="apple-converted-space"/>
    <w:basedOn w:val="a0"/>
    <w:rsid w:val="00CB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05860">
      <w:bodyDiv w:val="1"/>
      <w:marLeft w:val="0"/>
      <w:marRight w:val="0"/>
      <w:marTop w:val="0"/>
      <w:marBottom w:val="0"/>
      <w:divBdr>
        <w:top w:val="none" w:sz="0" w:space="0" w:color="auto"/>
        <w:left w:val="none" w:sz="0" w:space="0" w:color="auto"/>
        <w:bottom w:val="none" w:sz="0" w:space="0" w:color="auto"/>
        <w:right w:val="none" w:sz="0" w:space="0" w:color="auto"/>
      </w:divBdr>
    </w:div>
    <w:div w:id="4472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phrodite/Library/Group%20Containers/UBF8T346G9.Office/User%20Content.localized/Templates.localized/&#916;&#917;&#923;&#932;&#921;&#927;%20&#932;&#933;&#928;&#927;&#933;.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ΔΕΛΤΙΟ ΤΥΠΟΥ.dotx</Template>
  <TotalTime>14</TotalTime>
  <Pages>1</Pages>
  <Words>223</Words>
  <Characters>1208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Aphrodite Ghikas</dc:creator>
  <cp:keywords/>
  <dc:description/>
  <cp:lastModifiedBy>Αφροδίτη Γκίκα-Κική</cp:lastModifiedBy>
  <cp:revision>35</cp:revision>
  <dcterms:created xsi:type="dcterms:W3CDTF">2026-10-21T07:29:00Z</dcterms:created>
  <dcterms:modified xsi:type="dcterms:W3CDTF">2026-10-21T09:17:00Z</dcterms:modified>
</cp:coreProperties>
</file>